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231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19"/>
        <w:gridCol w:w="1844"/>
        <w:gridCol w:w="2694"/>
        <w:gridCol w:w="1418"/>
        <w:gridCol w:w="2127"/>
        <w:gridCol w:w="3828"/>
      </w:tblGrid>
      <w:tr w:rsidR="00F6473B" w:rsidTr="00F6473B">
        <w:trPr>
          <w:trHeight w:val="113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Okul Aile Birliği Hesabı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Ziraat Bankası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Meydan Batıkent </w:t>
            </w:r>
            <w:proofErr w:type="spellStart"/>
            <w:r>
              <w:rPr>
                <w:b/>
                <w:sz w:val="24"/>
                <w:szCs w:val="24"/>
              </w:rPr>
              <w:t>Şb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70875469  5001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TR71 0001 0024 0170 8754 6950 01</w:t>
            </w:r>
          </w:p>
          <w:p w:rsidR="00F6473B" w:rsidRDefault="00F6473B" w:rsidP="00F64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29E3" w:rsidRDefault="00F6473B">
      <w:r>
        <w:t xml:space="preserve">           </w:t>
      </w:r>
    </w:p>
    <w:p w:rsidR="00F6473B" w:rsidRDefault="00F6473B"/>
    <w:p w:rsidR="00F6473B" w:rsidRDefault="00F6473B"/>
    <w:p w:rsidR="00F6473B" w:rsidRDefault="00F6473B" w:rsidP="00F6473B">
      <w:pPr>
        <w:jc w:val="center"/>
        <w:rPr>
          <w:b/>
          <w:sz w:val="28"/>
          <w:szCs w:val="28"/>
        </w:rPr>
      </w:pPr>
    </w:p>
    <w:p w:rsidR="00F6473B" w:rsidRPr="00F6473B" w:rsidRDefault="00F6473B" w:rsidP="00F6473B">
      <w:pPr>
        <w:jc w:val="center"/>
        <w:rPr>
          <w:b/>
          <w:sz w:val="28"/>
          <w:szCs w:val="28"/>
        </w:rPr>
      </w:pPr>
      <w:r w:rsidRPr="00F6473B">
        <w:rPr>
          <w:b/>
          <w:sz w:val="28"/>
          <w:szCs w:val="28"/>
        </w:rPr>
        <w:t>YUVA ANAOKULU OKUL AİLE BİRLİĞİ HESAP NUMARASI</w:t>
      </w:r>
    </w:p>
    <w:sectPr w:rsidR="00F6473B" w:rsidRPr="00F6473B" w:rsidSect="00F6473B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73B"/>
    <w:rsid w:val="000B29E3"/>
    <w:rsid w:val="00F6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2020-11-11T07:31:00Z</dcterms:created>
  <dcterms:modified xsi:type="dcterms:W3CDTF">2020-11-11T07:34:00Z</dcterms:modified>
</cp:coreProperties>
</file>